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right="676"/>
        <w:jc w:val="center"/>
        <w:rPr>
          <w:rFonts w:ascii="Times New Roman CYR" w:hAnsi="Times New Roman CYR" w:cs="Times New Roman CYR"/>
          <w:b/>
          <w:bCs/>
          <w:color w:val="002060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color w:val="002060"/>
          <w:sz w:val="36"/>
          <w:szCs w:val="36"/>
          <w:u w:val="single"/>
        </w:rPr>
        <w:t>Особенности   современного вокала.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right="676" w:firstLine="44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последнее десятилетие благодаря широкому распространению и развитию многообразных современных музыкальных стилей и жанров возник огромный интерес к пению в неакадемических манерах. Несмотря на огромный интерес к занятия пения в современных стилях, методика обучения в этом направлении мало разработана.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 вокал происходит от итальянского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воче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- голос. Но голос служит только инструментом, само же искусство пения гораздо сложнее одного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звуковедения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Оно рисует нам образы, отражает эмоциональные состояния. В пении участвует не только звук, но и осмысленное слово. Вокал рассматривается как технологический процесс художественного пения. Как всякий специалист вооружен знаниями и определенными приемами, так и певец должен владеть вокальной техникой, то есть свободно управлять своим голосом.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Эстрадный вокал по своему звучанию находится между академическим (классическим) и народным. Основное отличие от академического и народного вокала заключается в целях и задачах вокалиста. 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>Современный вокал</w:t>
      </w:r>
      <w:r>
        <w:rPr>
          <w:rFonts w:ascii="Times New Roman CYR" w:hAnsi="Times New Roman CYR" w:cs="Times New Roman CYR"/>
          <w:sz w:val="24"/>
          <w:szCs w:val="24"/>
        </w:rPr>
        <w:t xml:space="preserve"> - это метод постановки голоса и развития исполнительских качеств вокалиста, выступающего в том или ином жанре современной музыки.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особенность эстрадного вокала заключается в поиске и формировании уникального, узнаваемого голоса вокалиста.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Если академические и народные певцы работают в рамках канона, регламентированного звучания, для них отклоняться от нормы не принято. Набор правил, который позволяет достигать, эталонного звучания в данных направлениях пения облегчают работу педагога, поскольку определяются сложившимися традициями. В эстрадном вокале тоже существуют некие правила, но они не регламентируют исполнительскую манеру и подачу исполнения конкретного певца. 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Задача эстрадного исполнителя - поиск своего собственного звука - тембра, своей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оригинальной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характерной, легко узнаваемой манеры пения и сценического образа. Каждая "краска" голоса требует методичной тренировки.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вокальной практике понятие «тембр» употребляется как определенная окраска голосов, как какое-то постоянное качество звука.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Очень полезны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тембро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-интонационные упражнения, суть которых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пропевании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одного и того же фрагмента или упражнения с сознательным изменением окраски звука, т.е. изменением тембра. 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Формирование разнообразных оттенков тембра зависит также от выражения лица, от мимики поющего. Открытые, яркие звуки в пении и в речи выражают большую радость, гордость, ярость, злость! Напротив, звуки приглушенные - для выражения боязни, робости, затаенности. 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Наряду с выразительными возможностями тембра имеют место быть и изобразительные возможности тембра. Представим себе, что рядом течет ручей, ручеек прозрачный, видно каждый камешек ... и окраска звука поменяется согласно представлению исполнителя.  Известно, что тембр оказывает влияние и на формообразование. Например, сохранение на протяжении какого-либо отрывка одного и того же тембра голоса служит фактором, способствующим сохранению целостности   и отличию его от других.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  </w:t>
      </w:r>
      <w:r>
        <w:rPr>
          <w:rFonts w:ascii="Times New Roman CYR" w:hAnsi="Times New Roman CYR" w:cs="Times New Roman CYR"/>
          <w:sz w:val="24"/>
          <w:szCs w:val="24"/>
        </w:rPr>
        <w:tab/>
        <w:t>В процессе певческой деятельности успешно формируется весь комплекс музыкальных способностей, эмоциональная отзывчивость на музыку, обогащаются переживания ребенка. Кроме того, решаются воспитательные задачи, связанные с формированием личности ребенка. Современной наукой доказано, что дети, занимающиеся певческой деятельностью, более отзывчивы, эмоциональны, восприимчивы и общительны. Владение голосом дает ребенку возможность сиюминутно выразить свои чувства в пении, и этот эмоциональный всплеск заряжает его жизненной энергией.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</w:p>
    <w:p w:rsidR="00F327DC" w:rsidRDefault="00F327DC" w:rsidP="00F32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0CE9" w:rsidRDefault="00CF0CE9">
      <w:bookmarkStart w:id="0" w:name="_GoBack"/>
      <w:bookmarkEnd w:id="0"/>
    </w:p>
    <w:sectPr w:rsidR="00C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3A"/>
    <w:rsid w:val="00C3603A"/>
    <w:rsid w:val="00CF0CE9"/>
    <w:rsid w:val="00F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6DFB-4725-40DE-B162-33C9FD0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TM-User</cp:lastModifiedBy>
  <cp:revision>3</cp:revision>
  <dcterms:created xsi:type="dcterms:W3CDTF">2016-01-22T09:28:00Z</dcterms:created>
  <dcterms:modified xsi:type="dcterms:W3CDTF">2016-01-22T09:28:00Z</dcterms:modified>
</cp:coreProperties>
</file>